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DF" w:rsidRPr="00301DD2" w:rsidRDefault="00301DD2" w:rsidP="00301DD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01DD2">
        <w:rPr>
          <w:rFonts w:ascii="Arial" w:hAnsi="Arial" w:cs="Arial"/>
          <w:b/>
          <w:sz w:val="28"/>
          <w:szCs w:val="28"/>
        </w:rPr>
        <w:t>RFQ #255-11503</w:t>
      </w:r>
    </w:p>
    <w:p w:rsidR="00301DD2" w:rsidRPr="00301DD2" w:rsidRDefault="00301DD2" w:rsidP="00301DD2">
      <w:pPr>
        <w:jc w:val="center"/>
        <w:rPr>
          <w:rFonts w:ascii="Arial" w:hAnsi="Arial" w:cs="Arial"/>
          <w:b/>
          <w:sz w:val="28"/>
          <w:szCs w:val="28"/>
        </w:rPr>
      </w:pPr>
      <w:r w:rsidRPr="00301DD2">
        <w:rPr>
          <w:rFonts w:ascii="Arial" w:hAnsi="Arial" w:cs="Arial"/>
          <w:b/>
          <w:sz w:val="28"/>
          <w:szCs w:val="28"/>
        </w:rPr>
        <w:t>LANDSCAPE ARCHITECTURAL AND ENGINEERING SERVICES – MILLS POND SOCCER AND LACROSSE FIELDS (CCNA)</w:t>
      </w:r>
    </w:p>
    <w:p w:rsidR="00301DD2" w:rsidRDefault="00301DD2" w:rsidP="00301DD2">
      <w:pPr>
        <w:jc w:val="center"/>
      </w:pPr>
    </w:p>
    <w:p w:rsidR="00301DD2" w:rsidRDefault="00301DD2" w:rsidP="00301DD2">
      <w:pPr>
        <w:jc w:val="center"/>
      </w:pPr>
    </w:p>
    <w:p w:rsidR="00301DD2" w:rsidRPr="00301DD2" w:rsidRDefault="00301DD2" w:rsidP="00301DD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301DD2">
        <w:rPr>
          <w:rFonts w:ascii="Arial" w:hAnsi="Arial" w:cs="Arial"/>
          <w:sz w:val="28"/>
          <w:szCs w:val="28"/>
          <w:u w:val="single"/>
        </w:rPr>
        <w:t>SHORTLISTED FOR FURTHER CONSIDERATION</w:t>
      </w:r>
    </w:p>
    <w:p w:rsidR="00301DD2" w:rsidRDefault="00301DD2" w:rsidP="00301DD2"/>
    <w:p w:rsidR="00301DD2" w:rsidRDefault="00301DD2" w:rsidP="00301DD2"/>
    <w:p w:rsidR="00301DD2" w:rsidRDefault="00301DD2" w:rsidP="00301D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BEA ARCHITECTS</w:t>
      </w:r>
    </w:p>
    <w:p w:rsidR="00301DD2" w:rsidRDefault="00301DD2" w:rsidP="00301DD2">
      <w:pPr>
        <w:rPr>
          <w:rFonts w:ascii="Arial" w:hAnsi="Arial" w:cs="Arial"/>
          <w:sz w:val="28"/>
          <w:szCs w:val="28"/>
        </w:rPr>
      </w:pPr>
    </w:p>
    <w:p w:rsidR="00301DD2" w:rsidRDefault="00301DD2" w:rsidP="00301D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CALVIN, GIORDANO &amp; ASSOCIATES, INC.</w:t>
      </w:r>
    </w:p>
    <w:p w:rsidR="00301DD2" w:rsidRDefault="00301DD2" w:rsidP="00301DD2">
      <w:pPr>
        <w:rPr>
          <w:rFonts w:ascii="Arial" w:hAnsi="Arial" w:cs="Arial"/>
          <w:sz w:val="28"/>
          <w:szCs w:val="28"/>
        </w:rPr>
      </w:pPr>
    </w:p>
    <w:p w:rsidR="00301DD2" w:rsidRPr="00301DD2" w:rsidRDefault="00301DD2" w:rsidP="00301D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CHEN-MOORE &amp; ASSOCIATES</w:t>
      </w:r>
    </w:p>
    <w:sectPr w:rsidR="00301DD2" w:rsidRPr="00301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D2"/>
    <w:rsid w:val="00301DD2"/>
    <w:rsid w:val="003E40DF"/>
    <w:rsid w:val="00D0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Barry Sageman</cp:lastModifiedBy>
  <cp:revision>2</cp:revision>
  <dcterms:created xsi:type="dcterms:W3CDTF">2014-12-12T20:09:00Z</dcterms:created>
  <dcterms:modified xsi:type="dcterms:W3CDTF">2014-12-12T20:09:00Z</dcterms:modified>
</cp:coreProperties>
</file>