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504FEE" w14:textId="77777777" w:rsidR="005B2740" w:rsidRDefault="005B2740">
      <w:pPr>
        <w:rPr>
          <w:rFonts w:ascii="Arial" w:hAnsi="Arial" w:cs="Arial"/>
          <w:sz w:val="22"/>
        </w:rPr>
      </w:pPr>
    </w:p>
    <w:p w14:paraId="7B1732CD" w14:textId="77777777" w:rsidR="00922125" w:rsidRDefault="00922125">
      <w:pPr>
        <w:rPr>
          <w:rFonts w:ascii="Arial" w:hAnsi="Arial" w:cs="Arial"/>
          <w:sz w:val="22"/>
        </w:rPr>
      </w:pPr>
    </w:p>
    <w:p w14:paraId="4404DE67" w14:textId="77777777" w:rsidR="00922125" w:rsidRDefault="00922125">
      <w:pPr>
        <w:rPr>
          <w:rFonts w:ascii="Arial" w:hAnsi="Arial" w:cs="Arial"/>
          <w:sz w:val="22"/>
        </w:rPr>
      </w:pPr>
    </w:p>
    <w:p w14:paraId="09D5000B" w14:textId="77777777" w:rsidR="00922125" w:rsidRPr="009D761B" w:rsidRDefault="00922125">
      <w:pPr>
        <w:rPr>
          <w:rFonts w:ascii="Arial" w:hAnsi="Arial" w:cs="Arial"/>
          <w:sz w:val="28"/>
          <w:szCs w:val="28"/>
        </w:rPr>
      </w:pPr>
    </w:p>
    <w:p w14:paraId="4B6F6BAE" w14:textId="77777777" w:rsidR="009D761B" w:rsidRPr="009D761B" w:rsidRDefault="009D761B" w:rsidP="007A1DD4">
      <w:pPr>
        <w:pStyle w:val="Heading1"/>
        <w:jc w:val="center"/>
        <w:rPr>
          <w:i/>
          <w:iCs/>
          <w:sz w:val="28"/>
          <w:szCs w:val="28"/>
          <w:u w:val="single"/>
        </w:rPr>
      </w:pPr>
      <w:r w:rsidRPr="009D761B">
        <w:rPr>
          <w:i/>
          <w:iCs/>
          <w:sz w:val="28"/>
          <w:szCs w:val="28"/>
          <w:u w:val="single"/>
        </w:rPr>
        <w:t>SHORTLIST</w:t>
      </w:r>
    </w:p>
    <w:p w14:paraId="0C82C935" w14:textId="77777777" w:rsidR="007A1DD4" w:rsidRPr="009D761B" w:rsidRDefault="007A1DD4" w:rsidP="00454BA0">
      <w:pPr>
        <w:pStyle w:val="Heading1"/>
        <w:jc w:val="center"/>
        <w:rPr>
          <w:rFonts w:cs="Arial"/>
          <w:sz w:val="28"/>
          <w:szCs w:val="28"/>
        </w:rPr>
      </w:pPr>
      <w:r w:rsidRPr="009D761B">
        <w:rPr>
          <w:i/>
          <w:iCs/>
          <w:sz w:val="28"/>
          <w:szCs w:val="28"/>
          <w:u w:val="single"/>
        </w:rPr>
        <w:t xml:space="preserve"> </w:t>
      </w:r>
    </w:p>
    <w:p w14:paraId="106DA550" w14:textId="08E29A1F" w:rsidR="007A1DD4" w:rsidRDefault="00F504D5" w:rsidP="007A1DD4">
      <w:pPr>
        <w:widowControl w:val="0"/>
        <w:tabs>
          <w:tab w:val="left" w:pos="3240"/>
        </w:tabs>
        <w:jc w:val="center"/>
        <w:rPr>
          <w:rFonts w:ascii="Arial" w:hAnsi="Arial" w:cs="Arial"/>
          <w:b/>
          <w:snapToGrid w:val="0"/>
          <w:sz w:val="28"/>
          <w:szCs w:val="28"/>
        </w:rPr>
      </w:pPr>
      <w:r>
        <w:rPr>
          <w:rFonts w:ascii="Arial" w:hAnsi="Arial" w:cs="Arial"/>
          <w:b/>
          <w:snapToGrid w:val="0"/>
          <w:sz w:val="28"/>
          <w:szCs w:val="28"/>
        </w:rPr>
        <w:t>June 15</w:t>
      </w:r>
      <w:r w:rsidR="00454BA0">
        <w:rPr>
          <w:rFonts w:ascii="Arial" w:hAnsi="Arial" w:cs="Arial"/>
          <w:b/>
          <w:snapToGrid w:val="0"/>
          <w:sz w:val="28"/>
          <w:szCs w:val="28"/>
        </w:rPr>
        <w:t>, 202</w:t>
      </w:r>
      <w:r>
        <w:rPr>
          <w:rFonts w:ascii="Arial" w:hAnsi="Arial" w:cs="Arial"/>
          <w:b/>
          <w:snapToGrid w:val="0"/>
          <w:sz w:val="28"/>
          <w:szCs w:val="28"/>
        </w:rPr>
        <w:t>1</w:t>
      </w:r>
    </w:p>
    <w:p w14:paraId="596BA43C" w14:textId="77777777" w:rsidR="00454BA0" w:rsidRDefault="00454BA0" w:rsidP="007A1DD4">
      <w:pPr>
        <w:widowControl w:val="0"/>
        <w:tabs>
          <w:tab w:val="left" w:pos="3240"/>
        </w:tabs>
        <w:jc w:val="center"/>
        <w:rPr>
          <w:rFonts w:ascii="Arial" w:hAnsi="Arial" w:cs="Arial"/>
          <w:b/>
          <w:snapToGrid w:val="0"/>
          <w:sz w:val="28"/>
          <w:szCs w:val="28"/>
        </w:rPr>
      </w:pPr>
    </w:p>
    <w:p w14:paraId="11887827" w14:textId="77777777" w:rsidR="00454BA0" w:rsidRPr="009D761B" w:rsidRDefault="00454BA0" w:rsidP="007A1DD4">
      <w:pPr>
        <w:widowControl w:val="0"/>
        <w:tabs>
          <w:tab w:val="left" w:pos="3240"/>
        </w:tabs>
        <w:jc w:val="center"/>
        <w:rPr>
          <w:rFonts w:ascii="Arial" w:hAnsi="Arial" w:cs="Arial"/>
          <w:b/>
          <w:snapToGrid w:val="0"/>
          <w:sz w:val="28"/>
          <w:szCs w:val="28"/>
        </w:rPr>
      </w:pPr>
    </w:p>
    <w:p w14:paraId="25DE6A82" w14:textId="2B18E75B" w:rsidR="00AC6DE1" w:rsidRPr="00AC6DE1" w:rsidRDefault="00AC6DE1" w:rsidP="00AC6DE1">
      <w:pPr>
        <w:widowControl w:val="0"/>
        <w:tabs>
          <w:tab w:val="left" w:pos="3240"/>
        </w:tabs>
        <w:jc w:val="center"/>
        <w:rPr>
          <w:rFonts w:ascii="Arial" w:hAnsi="Arial" w:cs="Arial"/>
          <w:b/>
          <w:snapToGrid w:val="0"/>
          <w:sz w:val="28"/>
          <w:szCs w:val="28"/>
        </w:rPr>
      </w:pPr>
      <w:r w:rsidRPr="00AC6DE1">
        <w:rPr>
          <w:rFonts w:ascii="Arial" w:hAnsi="Arial" w:cs="Arial"/>
          <w:b/>
          <w:snapToGrid w:val="0"/>
          <w:sz w:val="28"/>
          <w:szCs w:val="28"/>
        </w:rPr>
        <w:t xml:space="preserve">RFP NO. </w:t>
      </w:r>
      <w:r w:rsidR="00F504D5">
        <w:rPr>
          <w:rFonts w:ascii="Arial" w:hAnsi="Arial" w:cs="Arial"/>
          <w:b/>
          <w:snapToGrid w:val="0"/>
          <w:sz w:val="28"/>
          <w:szCs w:val="28"/>
        </w:rPr>
        <w:t>12518-213</w:t>
      </w:r>
    </w:p>
    <w:p w14:paraId="60A8D32B" w14:textId="163C466C" w:rsidR="00AC6DE1" w:rsidRPr="00AC6DE1" w:rsidRDefault="00AC6DE1" w:rsidP="00AC6DE1">
      <w:pPr>
        <w:widowControl w:val="0"/>
        <w:tabs>
          <w:tab w:val="left" w:pos="3240"/>
        </w:tabs>
        <w:jc w:val="center"/>
        <w:rPr>
          <w:rFonts w:ascii="Arial" w:hAnsi="Arial" w:cs="Arial"/>
          <w:b/>
          <w:snapToGrid w:val="0"/>
          <w:sz w:val="28"/>
          <w:szCs w:val="28"/>
        </w:rPr>
      </w:pPr>
      <w:r w:rsidRPr="00AC6DE1">
        <w:rPr>
          <w:rFonts w:ascii="Arial" w:hAnsi="Arial" w:cs="Arial"/>
          <w:b/>
          <w:snapToGrid w:val="0"/>
          <w:sz w:val="28"/>
          <w:szCs w:val="28"/>
        </w:rPr>
        <w:t xml:space="preserve">DESIGN BUILD – </w:t>
      </w:r>
      <w:r w:rsidR="00F504D5">
        <w:rPr>
          <w:rFonts w:ascii="Arial" w:hAnsi="Arial" w:cs="Arial"/>
          <w:b/>
          <w:snapToGrid w:val="0"/>
          <w:sz w:val="28"/>
          <w:szCs w:val="28"/>
        </w:rPr>
        <w:t>Port Condo Large Watermain Improvements</w:t>
      </w:r>
      <w:r w:rsidRPr="00AC6DE1">
        <w:rPr>
          <w:rFonts w:ascii="Arial" w:hAnsi="Arial" w:cs="Arial"/>
          <w:b/>
          <w:snapToGrid w:val="0"/>
          <w:sz w:val="28"/>
          <w:szCs w:val="28"/>
        </w:rPr>
        <w:t xml:space="preserve"> </w:t>
      </w:r>
    </w:p>
    <w:p w14:paraId="2163F49C" w14:textId="1C6D9D65" w:rsidR="00AC6DE1" w:rsidRPr="00AC6DE1" w:rsidRDefault="0027667F" w:rsidP="00AC6DE1">
      <w:pPr>
        <w:pStyle w:val="Heading3"/>
        <w:rPr>
          <w:rFonts w:cs="Arial"/>
          <w:sz w:val="28"/>
          <w:szCs w:val="28"/>
        </w:rPr>
      </w:pPr>
      <w:r w:rsidRPr="00AC6DE1">
        <w:rPr>
          <w:rFonts w:cs="Arial"/>
          <w:sz w:val="28"/>
          <w:szCs w:val="28"/>
        </w:rPr>
        <w:t xml:space="preserve"> </w:t>
      </w:r>
      <w:r w:rsidR="00AC6DE1" w:rsidRPr="00AC6DE1">
        <w:rPr>
          <w:rFonts w:cs="Arial"/>
          <w:sz w:val="28"/>
          <w:szCs w:val="28"/>
        </w:rPr>
        <w:t xml:space="preserve">Opening date: May </w:t>
      </w:r>
      <w:r w:rsidR="00F504D5">
        <w:rPr>
          <w:rFonts w:cs="Arial"/>
          <w:sz w:val="28"/>
          <w:szCs w:val="28"/>
        </w:rPr>
        <w:t>5</w:t>
      </w:r>
      <w:r w:rsidR="00AC6DE1" w:rsidRPr="00AC6DE1">
        <w:rPr>
          <w:rFonts w:cs="Arial"/>
          <w:sz w:val="28"/>
          <w:szCs w:val="28"/>
        </w:rPr>
        <w:t xml:space="preserve">, </w:t>
      </w:r>
      <w:proofErr w:type="gramStart"/>
      <w:r w:rsidR="00AC6DE1" w:rsidRPr="00AC6DE1">
        <w:rPr>
          <w:rFonts w:cs="Arial"/>
          <w:sz w:val="28"/>
          <w:szCs w:val="28"/>
        </w:rPr>
        <w:t>202</w:t>
      </w:r>
      <w:r w:rsidR="00F504D5">
        <w:rPr>
          <w:rFonts w:cs="Arial"/>
          <w:sz w:val="28"/>
          <w:szCs w:val="28"/>
        </w:rPr>
        <w:t>1</w:t>
      </w:r>
      <w:proofErr w:type="gramEnd"/>
    </w:p>
    <w:p w14:paraId="34CF4265" w14:textId="22A7FB64" w:rsidR="007A1DD4" w:rsidRPr="009D761B" w:rsidRDefault="007A1DD4" w:rsidP="00AC6DE1">
      <w:pPr>
        <w:pStyle w:val="Heading3"/>
        <w:rPr>
          <w:sz w:val="28"/>
          <w:szCs w:val="28"/>
        </w:rPr>
      </w:pPr>
    </w:p>
    <w:p w14:paraId="0E32F449" w14:textId="77777777" w:rsidR="007A1DD4" w:rsidRPr="009D761B" w:rsidRDefault="007A1DD4" w:rsidP="007A1DD4">
      <w:pPr>
        <w:jc w:val="both"/>
        <w:rPr>
          <w:sz w:val="28"/>
          <w:szCs w:val="28"/>
        </w:rPr>
      </w:pPr>
    </w:p>
    <w:p w14:paraId="53D254F5" w14:textId="77777777" w:rsidR="007A1DD4" w:rsidRPr="009D761B" w:rsidRDefault="007A1DD4" w:rsidP="007A1DD4">
      <w:pPr>
        <w:widowControl w:val="0"/>
        <w:jc w:val="both"/>
        <w:rPr>
          <w:rFonts w:ascii="Arial" w:hAnsi="Arial" w:cs="Arial"/>
          <w:snapToGrid w:val="0"/>
          <w:sz w:val="28"/>
          <w:szCs w:val="28"/>
        </w:rPr>
      </w:pPr>
    </w:p>
    <w:p w14:paraId="47121CEF" w14:textId="77777777" w:rsidR="007A1DD4" w:rsidRPr="009D761B" w:rsidRDefault="009D761B" w:rsidP="007A1DD4">
      <w:pPr>
        <w:widowControl w:val="0"/>
        <w:jc w:val="both"/>
        <w:rPr>
          <w:rFonts w:ascii="Arial" w:hAnsi="Arial" w:cs="Arial"/>
          <w:snapToGrid w:val="0"/>
          <w:sz w:val="28"/>
          <w:szCs w:val="28"/>
        </w:rPr>
      </w:pPr>
      <w:r w:rsidRPr="009D761B">
        <w:rPr>
          <w:rFonts w:ascii="Arial" w:hAnsi="Arial" w:cs="Arial"/>
          <w:sz w:val="28"/>
          <w:szCs w:val="28"/>
        </w:rPr>
        <w:t>Proposals shortlisted for further consideration.</w:t>
      </w:r>
    </w:p>
    <w:p w14:paraId="1CECE62D" w14:textId="77777777" w:rsidR="007A1DD4" w:rsidRPr="009D761B" w:rsidRDefault="007A1DD4" w:rsidP="007A1DD4">
      <w:pPr>
        <w:widowControl w:val="0"/>
        <w:jc w:val="both"/>
        <w:rPr>
          <w:rFonts w:ascii="Arial" w:hAnsi="Arial" w:cs="Arial"/>
          <w:snapToGrid w:val="0"/>
          <w:sz w:val="28"/>
          <w:szCs w:val="28"/>
        </w:rPr>
      </w:pPr>
    </w:p>
    <w:p w14:paraId="0C0A39B9" w14:textId="77777777" w:rsidR="0027667F" w:rsidRDefault="0027667F" w:rsidP="0027667F">
      <w:pPr>
        <w:pStyle w:val="Default"/>
      </w:pPr>
    </w:p>
    <w:p w14:paraId="7F5516E4" w14:textId="1AD9783A" w:rsidR="00A920C4" w:rsidRPr="0027667F" w:rsidRDefault="0027667F" w:rsidP="0027667F">
      <w:pPr>
        <w:widowControl w:val="0"/>
        <w:jc w:val="both"/>
        <w:rPr>
          <w:rFonts w:ascii="Arial" w:hAnsi="Arial" w:cs="Arial"/>
          <w:sz w:val="28"/>
          <w:szCs w:val="28"/>
        </w:rPr>
      </w:pPr>
      <w:r w:rsidRPr="005105CF">
        <w:rPr>
          <w:rFonts w:ascii="Arial" w:hAnsi="Arial" w:cs="Arial"/>
          <w:sz w:val="28"/>
          <w:szCs w:val="28"/>
        </w:rPr>
        <w:t xml:space="preserve"> </w:t>
      </w:r>
      <w:r w:rsidR="00AC6DE1">
        <w:rPr>
          <w:rFonts w:ascii="Arial" w:hAnsi="Arial" w:cs="Arial"/>
          <w:sz w:val="28"/>
          <w:szCs w:val="28"/>
        </w:rPr>
        <w:t>David Mancini &amp; Sons, Inc.</w:t>
      </w:r>
    </w:p>
    <w:p w14:paraId="7E5C1ADE" w14:textId="77777777" w:rsidR="0027667F" w:rsidRPr="005105CF" w:rsidRDefault="0027667F" w:rsidP="0027667F">
      <w:pPr>
        <w:pStyle w:val="Default"/>
        <w:rPr>
          <w:color w:val="auto"/>
          <w:sz w:val="28"/>
          <w:szCs w:val="28"/>
        </w:rPr>
      </w:pPr>
    </w:p>
    <w:p w14:paraId="2E7FA22C" w14:textId="4C9C34F5" w:rsidR="00A920C4" w:rsidRPr="0027667F" w:rsidRDefault="0027667F" w:rsidP="0027667F">
      <w:pPr>
        <w:widowControl w:val="0"/>
        <w:jc w:val="both"/>
        <w:rPr>
          <w:rFonts w:ascii="Arial" w:hAnsi="Arial" w:cs="Arial"/>
          <w:sz w:val="28"/>
          <w:szCs w:val="28"/>
        </w:rPr>
      </w:pPr>
      <w:r w:rsidRPr="0027667F">
        <w:rPr>
          <w:rFonts w:ascii="Arial" w:hAnsi="Arial" w:cs="Arial"/>
          <w:sz w:val="28"/>
          <w:szCs w:val="28"/>
        </w:rPr>
        <w:t xml:space="preserve"> </w:t>
      </w:r>
      <w:r w:rsidR="00F504D5">
        <w:rPr>
          <w:rFonts w:ascii="Arial" w:hAnsi="Arial" w:cs="Arial"/>
          <w:sz w:val="28"/>
          <w:szCs w:val="28"/>
        </w:rPr>
        <w:t>Murphy Pipeline Contractor</w:t>
      </w:r>
    </w:p>
    <w:p w14:paraId="717D3EA2" w14:textId="77777777" w:rsidR="0027667F" w:rsidRPr="005105CF" w:rsidRDefault="0027667F" w:rsidP="0027667F">
      <w:pPr>
        <w:pStyle w:val="Default"/>
        <w:rPr>
          <w:color w:val="auto"/>
          <w:sz w:val="28"/>
          <w:szCs w:val="28"/>
        </w:rPr>
      </w:pPr>
    </w:p>
    <w:p w14:paraId="53340FEF" w14:textId="50B40B94" w:rsidR="0027667F" w:rsidRPr="0027667F" w:rsidRDefault="0027667F" w:rsidP="0027667F">
      <w:pPr>
        <w:widowControl w:val="0"/>
        <w:jc w:val="both"/>
        <w:rPr>
          <w:rFonts w:ascii="Arial" w:hAnsi="Arial" w:cs="Arial"/>
          <w:sz w:val="28"/>
          <w:szCs w:val="28"/>
        </w:rPr>
      </w:pPr>
      <w:r w:rsidRPr="0027667F">
        <w:rPr>
          <w:rFonts w:ascii="Arial" w:hAnsi="Arial" w:cs="Arial"/>
          <w:sz w:val="28"/>
          <w:szCs w:val="28"/>
        </w:rPr>
        <w:t xml:space="preserve"> </w:t>
      </w:r>
      <w:r w:rsidR="00F504D5">
        <w:rPr>
          <w:rFonts w:ascii="Arial" w:hAnsi="Arial" w:cs="Arial"/>
          <w:sz w:val="28"/>
          <w:szCs w:val="28"/>
        </w:rPr>
        <w:t>R.P. Utility &amp; Excavation</w:t>
      </w:r>
    </w:p>
    <w:p w14:paraId="0F542ADB" w14:textId="1FD05356" w:rsidR="006834F1" w:rsidRDefault="0027667F" w:rsidP="005105CF">
      <w:pPr>
        <w:widowControl w:val="0"/>
        <w:jc w:val="both"/>
        <w:rPr>
          <w:rFonts w:ascii="Arial" w:hAnsi="Arial" w:cs="Arial"/>
          <w:sz w:val="28"/>
          <w:szCs w:val="28"/>
        </w:rPr>
      </w:pPr>
      <w:r w:rsidRPr="0027667F">
        <w:rPr>
          <w:rFonts w:ascii="Arial" w:hAnsi="Arial" w:cs="Arial"/>
          <w:sz w:val="28"/>
          <w:szCs w:val="28"/>
        </w:rPr>
        <w:t xml:space="preserve"> </w:t>
      </w:r>
    </w:p>
    <w:p w14:paraId="1619C058" w14:textId="74F4A8FC" w:rsidR="00F504D5" w:rsidRDefault="00F504D5" w:rsidP="005105CF">
      <w:pPr>
        <w:widowControl w:val="0"/>
        <w:jc w:val="both"/>
        <w:rPr>
          <w:rFonts w:ascii="Arial" w:hAnsi="Arial" w:cs="Arial"/>
          <w:sz w:val="28"/>
          <w:szCs w:val="28"/>
        </w:rPr>
      </w:pPr>
    </w:p>
    <w:p w14:paraId="6903D483" w14:textId="658CEE85" w:rsidR="00F504D5" w:rsidRPr="005105CF" w:rsidRDefault="00F504D5" w:rsidP="005105CF">
      <w:pPr>
        <w:widowControl w:val="0"/>
        <w:jc w:val="both"/>
        <w:rPr>
          <w:rFonts w:ascii="Arial" w:hAnsi="Arial" w:cs="Arial"/>
          <w:sz w:val="28"/>
          <w:szCs w:val="28"/>
        </w:rPr>
      </w:pPr>
      <w:r>
        <w:rPr>
          <w:rStyle w:val="text"/>
          <w:rFonts w:ascii="Trebuchet MS" w:hAnsi="Trebuchet MS"/>
          <w:color w:val="000080"/>
          <w:sz w:val="20"/>
          <w:szCs w:val="20"/>
          <w:shd w:val="clear" w:color="auto" w:fill="FFFFFF"/>
        </w:rPr>
        <w:t>For each proposed project, the agency shall evaluate current statements of qualifications and performance data on file with the agency, together with those that may be submitted by other firms regarding the proposed project, and shall conduct discussions with, and may require public presentations by, no fewer than three firms regarding their qualifications, approach to the project, and ability to furnish the required services.</w:t>
      </w:r>
    </w:p>
    <w:p w14:paraId="2AFCBDAB" w14:textId="77777777" w:rsidR="00A920C4" w:rsidRPr="009D761B" w:rsidRDefault="00A920C4" w:rsidP="006834F1">
      <w:pPr>
        <w:widowControl w:val="0"/>
        <w:jc w:val="both"/>
        <w:rPr>
          <w:rFonts w:ascii="Arial" w:hAnsi="Arial" w:cs="Arial"/>
          <w:snapToGrid w:val="0"/>
          <w:sz w:val="28"/>
          <w:szCs w:val="28"/>
        </w:rPr>
      </w:pPr>
    </w:p>
    <w:p w14:paraId="3D05261C" w14:textId="77777777" w:rsidR="007A1DD4" w:rsidRPr="009D761B" w:rsidRDefault="007A1DD4" w:rsidP="007A1DD4">
      <w:pPr>
        <w:widowControl w:val="0"/>
        <w:jc w:val="both"/>
        <w:rPr>
          <w:rFonts w:ascii="Arial" w:hAnsi="Arial" w:cs="Arial"/>
          <w:snapToGrid w:val="0"/>
          <w:sz w:val="28"/>
          <w:szCs w:val="28"/>
        </w:rPr>
      </w:pPr>
    </w:p>
    <w:p w14:paraId="0993C39C" w14:textId="65FB0D70" w:rsidR="00922125" w:rsidRPr="0027667F" w:rsidRDefault="007A1DD4" w:rsidP="00BA780D">
      <w:pPr>
        <w:widowControl w:val="0"/>
        <w:jc w:val="both"/>
        <w:rPr>
          <w:rFonts w:ascii="Arial" w:hAnsi="Arial" w:cs="Arial"/>
          <w:snapToGrid w:val="0"/>
          <w:sz w:val="28"/>
          <w:szCs w:val="28"/>
        </w:rPr>
      </w:pPr>
      <w:r w:rsidRPr="009D761B">
        <w:rPr>
          <w:rFonts w:ascii="Arial" w:hAnsi="Arial" w:cs="Arial"/>
          <w:snapToGrid w:val="0"/>
          <w:sz w:val="28"/>
          <w:szCs w:val="28"/>
        </w:rPr>
        <w:t xml:space="preserve">For comments or questions contact </w:t>
      </w:r>
      <w:r w:rsidR="00F504D5">
        <w:rPr>
          <w:rFonts w:ascii="Arial" w:hAnsi="Arial" w:cs="Arial"/>
          <w:snapToGrid w:val="0"/>
          <w:sz w:val="28"/>
          <w:szCs w:val="28"/>
        </w:rPr>
        <w:t>Teresa Wright</w:t>
      </w:r>
      <w:r w:rsidR="006834F1" w:rsidRPr="009D761B">
        <w:rPr>
          <w:rFonts w:ascii="Arial" w:hAnsi="Arial" w:cs="Arial"/>
          <w:snapToGrid w:val="0"/>
          <w:sz w:val="28"/>
          <w:szCs w:val="28"/>
        </w:rPr>
        <w:t>,</w:t>
      </w:r>
      <w:r w:rsidRPr="009D761B">
        <w:rPr>
          <w:rFonts w:ascii="Arial" w:hAnsi="Arial" w:cs="Arial"/>
          <w:snapToGrid w:val="0"/>
          <w:sz w:val="28"/>
          <w:szCs w:val="28"/>
        </w:rPr>
        <w:t xml:space="preserve"> </w:t>
      </w:r>
      <w:r w:rsidR="00F504D5">
        <w:rPr>
          <w:rFonts w:ascii="Arial" w:hAnsi="Arial" w:cs="Arial"/>
          <w:snapToGrid w:val="0"/>
          <w:sz w:val="28"/>
          <w:szCs w:val="28"/>
        </w:rPr>
        <w:t xml:space="preserve">Senior </w:t>
      </w:r>
      <w:r w:rsidRPr="009D761B">
        <w:rPr>
          <w:rFonts w:ascii="Arial" w:hAnsi="Arial" w:cs="Arial"/>
          <w:snapToGrid w:val="0"/>
          <w:sz w:val="28"/>
          <w:szCs w:val="28"/>
        </w:rPr>
        <w:t xml:space="preserve">Procurement </w:t>
      </w:r>
      <w:r w:rsidR="00AC6DE1">
        <w:rPr>
          <w:rFonts w:ascii="Arial" w:hAnsi="Arial" w:cs="Arial"/>
          <w:snapToGrid w:val="0"/>
          <w:sz w:val="28"/>
          <w:szCs w:val="28"/>
        </w:rPr>
        <w:t>Specialist</w:t>
      </w:r>
      <w:r w:rsidR="009D761B">
        <w:rPr>
          <w:rFonts w:ascii="Arial" w:hAnsi="Arial" w:cs="Arial"/>
          <w:snapToGrid w:val="0"/>
          <w:sz w:val="28"/>
          <w:szCs w:val="28"/>
        </w:rPr>
        <w:t xml:space="preserve">, at </w:t>
      </w:r>
      <w:r w:rsidRPr="009D761B">
        <w:rPr>
          <w:rFonts w:ascii="Arial" w:hAnsi="Arial" w:cs="Arial"/>
          <w:snapToGrid w:val="0"/>
          <w:sz w:val="28"/>
          <w:szCs w:val="28"/>
        </w:rPr>
        <w:t>(954) 828-</w:t>
      </w:r>
      <w:r w:rsidR="00F504D5">
        <w:rPr>
          <w:rFonts w:ascii="Arial" w:hAnsi="Arial" w:cs="Arial"/>
          <w:snapToGrid w:val="0"/>
          <w:sz w:val="28"/>
          <w:szCs w:val="28"/>
        </w:rPr>
        <w:t>5963</w:t>
      </w:r>
      <w:r w:rsidRPr="009D761B">
        <w:rPr>
          <w:rFonts w:ascii="Arial" w:hAnsi="Arial" w:cs="Arial"/>
          <w:snapToGrid w:val="0"/>
          <w:sz w:val="28"/>
          <w:szCs w:val="28"/>
        </w:rPr>
        <w:t xml:space="preserve"> or email: </w:t>
      </w:r>
      <w:hyperlink r:id="rId6" w:history="1">
        <w:r w:rsidR="00F504D5" w:rsidRPr="00AD1CF4">
          <w:rPr>
            <w:rStyle w:val="Hyperlink"/>
            <w:rFonts w:ascii="Arial" w:hAnsi="Arial" w:cs="Arial"/>
            <w:snapToGrid w:val="0"/>
            <w:sz w:val="28"/>
            <w:szCs w:val="28"/>
          </w:rPr>
          <w:t>TWright@fortlauderdale.gov</w:t>
        </w:r>
      </w:hyperlink>
      <w:r w:rsidR="006834F1" w:rsidRPr="009D761B">
        <w:rPr>
          <w:rFonts w:ascii="Arial" w:hAnsi="Arial" w:cs="Arial"/>
          <w:snapToGrid w:val="0"/>
          <w:sz w:val="28"/>
          <w:szCs w:val="28"/>
        </w:rPr>
        <w:t xml:space="preserve"> </w:t>
      </w:r>
    </w:p>
    <w:sectPr w:rsidR="00922125" w:rsidRPr="0027667F" w:rsidSect="001137E3">
      <w:headerReference w:type="default" r:id="rId7"/>
      <w:footerReference w:type="default" r:id="rId8"/>
      <w:pgSz w:w="12240" w:h="15840"/>
      <w:pgMar w:top="1440" w:right="1800" w:bottom="1440" w:left="1800" w:header="720" w:footer="485"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F3B8A1" w14:textId="77777777" w:rsidR="0079249D" w:rsidRDefault="0079249D">
      <w:r>
        <w:separator/>
      </w:r>
    </w:p>
  </w:endnote>
  <w:endnote w:type="continuationSeparator" w:id="0">
    <w:p w14:paraId="1B47CD25" w14:textId="77777777" w:rsidR="0079249D" w:rsidRDefault="007924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850E62" w14:textId="77777777" w:rsidR="00922125" w:rsidRDefault="00922125" w:rsidP="001137E3">
    <w:pPr>
      <w:pStyle w:val="Footer"/>
      <w:rPr>
        <w:rFonts w:ascii="Century Gothic" w:hAnsi="Century Gothic"/>
        <w:sz w:val="18"/>
      </w:rPr>
    </w:pPr>
  </w:p>
  <w:p w14:paraId="1D859A46" w14:textId="77777777" w:rsidR="00922125" w:rsidRDefault="00922125" w:rsidP="001137E3">
    <w:pPr>
      <w:pStyle w:val="Footer"/>
      <w:rPr>
        <w:rFonts w:ascii="Century Gothic" w:hAnsi="Century Gothic"/>
        <w:sz w:val="18"/>
      </w:rPr>
    </w:pPr>
  </w:p>
  <w:p w14:paraId="297C2CA6" w14:textId="77777777" w:rsidR="00922125" w:rsidRDefault="00922125" w:rsidP="001137E3">
    <w:pPr>
      <w:pStyle w:val="Footer"/>
      <w:rPr>
        <w:rFonts w:ascii="Century Gothic" w:hAnsi="Century Gothic"/>
        <w:sz w:val="18"/>
      </w:rPr>
    </w:pPr>
  </w:p>
  <w:p w14:paraId="1BC99F25" w14:textId="22B69D8B" w:rsidR="001137E3" w:rsidRPr="00B85D05" w:rsidRDefault="00AC6DE1" w:rsidP="001137E3">
    <w:pPr>
      <w:pStyle w:val="Footer"/>
      <w:rPr>
        <w:rFonts w:ascii="Century Gothic" w:hAnsi="Century Gothic"/>
        <w:sz w:val="18"/>
      </w:rPr>
    </w:pPr>
    <w:r>
      <w:rPr>
        <w:noProof/>
      </w:rPr>
      <mc:AlternateContent>
        <mc:Choice Requires="wps">
          <w:drawing>
            <wp:anchor distT="0" distB="0" distL="114300" distR="114300" simplePos="0" relativeHeight="251658752" behindDoc="0" locked="0" layoutInCell="1" allowOverlap="1" wp14:anchorId="5FB17A40" wp14:editId="6B6147C7">
              <wp:simplePos x="0" y="0"/>
              <wp:positionH relativeFrom="column">
                <wp:posOffset>1097280</wp:posOffset>
              </wp:positionH>
              <wp:positionV relativeFrom="paragraph">
                <wp:posOffset>38735</wp:posOffset>
              </wp:positionV>
              <wp:extent cx="3587750" cy="262255"/>
              <wp:effectExtent l="0" t="0" r="0" b="0"/>
              <wp:wrapNone/>
              <wp:docPr id="3"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87750" cy="2622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BD2248" w14:textId="409EAF44" w:rsidR="001137E3" w:rsidRDefault="001137E3" w:rsidP="004C0282">
                          <w:pPr>
                            <w:jc w:val="center"/>
                            <w:rPr>
                              <w:rFonts w:ascii="Century Gothic" w:hAnsi="Century Gothic"/>
                              <w:sz w:val="16"/>
                              <w:szCs w:val="16"/>
                            </w:rPr>
                          </w:pPr>
                          <w:r>
                            <w:rPr>
                              <w:rFonts w:ascii="Century Gothic" w:hAnsi="Century Gothic"/>
                              <w:sz w:val="16"/>
                              <w:szCs w:val="16"/>
                            </w:rPr>
                            <w:t xml:space="preserve">Approved by: </w:t>
                          </w:r>
                          <w:r w:rsidR="009412A0">
                            <w:rPr>
                              <w:rFonts w:ascii="Century Gothic" w:hAnsi="Century Gothic"/>
                              <w:sz w:val="16"/>
                              <w:szCs w:val="16"/>
                            </w:rPr>
                            <w:t>Chief</w:t>
                          </w:r>
                          <w:r>
                            <w:rPr>
                              <w:rFonts w:ascii="Century Gothic" w:hAnsi="Century Gothic"/>
                              <w:sz w:val="16"/>
                              <w:szCs w:val="16"/>
                            </w:rPr>
                            <w:t xml:space="preserve"> Procurement</w:t>
                          </w:r>
                          <w:r w:rsidR="009412A0">
                            <w:rPr>
                              <w:rFonts w:ascii="Century Gothic" w:hAnsi="Century Gothic"/>
                              <w:sz w:val="16"/>
                              <w:szCs w:val="16"/>
                            </w:rPr>
                            <w:t xml:space="preserve"> Officer</w:t>
                          </w:r>
                        </w:p>
                        <w:p w14:paraId="31D8FE4C" w14:textId="77777777" w:rsidR="001137E3" w:rsidRPr="00C11717" w:rsidRDefault="001137E3" w:rsidP="004C0282">
                          <w:pPr>
                            <w:jc w:val="center"/>
                            <w:rPr>
                              <w:rFonts w:ascii="Century Gothic" w:hAnsi="Century Gothic"/>
                              <w:b/>
                              <w:color w:val="0070C0"/>
                              <w:sz w:val="16"/>
                              <w:szCs w:val="16"/>
                            </w:rPr>
                          </w:pPr>
                          <w:r w:rsidRPr="00C11717">
                            <w:rPr>
                              <w:rFonts w:ascii="Century Gothic" w:hAnsi="Century Gothic"/>
                              <w:b/>
                              <w:color w:val="0070C0"/>
                              <w:sz w:val="16"/>
                              <w:szCs w:val="16"/>
                            </w:rPr>
                            <w:t xml:space="preserve">Uncontrolled in hard copy unless otherwise </w:t>
                          </w:r>
                          <w:proofErr w:type="gramStart"/>
                          <w:r w:rsidRPr="00C11717">
                            <w:rPr>
                              <w:rFonts w:ascii="Century Gothic" w:hAnsi="Century Gothic"/>
                              <w:b/>
                              <w:color w:val="0070C0"/>
                              <w:sz w:val="16"/>
                              <w:szCs w:val="16"/>
                            </w:rPr>
                            <w:t>marked</w:t>
                          </w:r>
                          <w:proofErr w:type="gramEnd"/>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FB17A40" id="_x0000_t202" coordsize="21600,21600" o:spt="202" path="m,l,21600r21600,l21600,xe">
              <v:stroke joinstyle="miter"/>
              <v:path gradientshapeok="t" o:connecttype="rect"/>
            </v:shapetype>
            <v:shape id="Text Box 10" o:spid="_x0000_s1026" type="#_x0000_t202" style="position:absolute;margin-left:86.4pt;margin-top:3.05pt;width:282.5pt;height:20.6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" filled="f" stroked="f">
              <v:textbox inset="0,0,0,0">
                <w:txbxContent>
                  <w:p w14:paraId="4BBD2248" w14:textId="409EAF44" w:rsidR="001137E3" w:rsidRDefault="001137E3" w:rsidP="004C0282">
                    <w:pPr>
                      <w:jc w:val="center"/>
                      <w:rPr>
                        <w:rFonts w:ascii="Century Gothic" w:hAnsi="Century Gothic"/>
                        <w:sz w:val="16"/>
                        <w:szCs w:val="16"/>
                      </w:rPr>
                    </w:pPr>
                    <w:r>
                      <w:rPr>
                        <w:rFonts w:ascii="Century Gothic" w:hAnsi="Century Gothic"/>
                        <w:sz w:val="16"/>
                        <w:szCs w:val="16"/>
                      </w:rPr>
                      <w:t xml:space="preserve">Approved by: </w:t>
                    </w:r>
                    <w:r w:rsidR="009412A0">
                      <w:rPr>
                        <w:rFonts w:ascii="Century Gothic" w:hAnsi="Century Gothic"/>
                        <w:sz w:val="16"/>
                        <w:szCs w:val="16"/>
                      </w:rPr>
                      <w:t>Chief</w:t>
                    </w:r>
                    <w:r>
                      <w:rPr>
                        <w:rFonts w:ascii="Century Gothic" w:hAnsi="Century Gothic"/>
                        <w:sz w:val="16"/>
                        <w:szCs w:val="16"/>
                      </w:rPr>
                      <w:t xml:space="preserve"> Procurement</w:t>
                    </w:r>
                    <w:r w:rsidR="009412A0">
                      <w:rPr>
                        <w:rFonts w:ascii="Century Gothic" w:hAnsi="Century Gothic"/>
                        <w:sz w:val="16"/>
                        <w:szCs w:val="16"/>
                      </w:rPr>
                      <w:t xml:space="preserve"> Officer</w:t>
                    </w:r>
                  </w:p>
                  <w:p w14:paraId="31D8FE4C" w14:textId="77777777" w:rsidR="001137E3" w:rsidRPr="00C11717" w:rsidRDefault="001137E3" w:rsidP="004C0282">
                    <w:pPr>
                      <w:jc w:val="center"/>
                      <w:rPr>
                        <w:rFonts w:ascii="Century Gothic" w:hAnsi="Century Gothic"/>
                        <w:b/>
                        <w:color w:val="0070C0"/>
                        <w:sz w:val="16"/>
                        <w:szCs w:val="16"/>
                      </w:rPr>
                    </w:pPr>
                    <w:r w:rsidRPr="00C11717">
                      <w:rPr>
                        <w:rFonts w:ascii="Century Gothic" w:hAnsi="Century Gothic"/>
                        <w:b/>
                        <w:color w:val="0070C0"/>
                        <w:sz w:val="16"/>
                        <w:szCs w:val="16"/>
                      </w:rPr>
                      <w:t xml:space="preserve">Uncontrolled in hard copy unless otherwise </w:t>
                    </w:r>
                    <w:proofErr w:type="gramStart"/>
                    <w:r w:rsidRPr="00C11717">
                      <w:rPr>
                        <w:rFonts w:ascii="Century Gothic" w:hAnsi="Century Gothic"/>
                        <w:b/>
                        <w:color w:val="0070C0"/>
                        <w:sz w:val="16"/>
                        <w:szCs w:val="16"/>
                      </w:rPr>
                      <w:t>marked</w:t>
                    </w:r>
                    <w:proofErr w:type="gramEnd"/>
                  </w:p>
                </w:txbxContent>
              </v:textbox>
            </v:shape>
          </w:pict>
        </mc:Fallback>
      </mc:AlternateContent>
    </w:r>
    <w:r>
      <w:rPr>
        <w:noProof/>
      </w:rPr>
      <w:drawing>
        <wp:anchor distT="0" distB="0" distL="114300" distR="114300" simplePos="0" relativeHeight="251657728" behindDoc="0" locked="0" layoutInCell="1" allowOverlap="1" wp14:anchorId="77E949B2" wp14:editId="0CE05AF9">
          <wp:simplePos x="0" y="0"/>
          <wp:positionH relativeFrom="column">
            <wp:posOffset>4963160</wp:posOffset>
          </wp:positionH>
          <wp:positionV relativeFrom="paragraph">
            <wp:posOffset>52070</wp:posOffset>
          </wp:positionV>
          <wp:extent cx="1427480" cy="372110"/>
          <wp:effectExtent l="0" t="0" r="0" b="0"/>
          <wp:wrapNone/>
          <wp:docPr id="5" name="Picture 1" descr="WBC 6 Cylinders_96p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BC 6 Cylinders_96ppi"/>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27480" cy="372110"/>
                  </a:xfrm>
                  <a:prstGeom prst="rect">
                    <a:avLst/>
                  </a:prstGeom>
                  <a:noFill/>
                  <a:ln>
                    <a:noFill/>
                  </a:ln>
                </pic:spPr>
              </pic:pic>
            </a:graphicData>
          </a:graphic>
          <wp14:sizeRelH relativeFrom="page">
            <wp14:pctWidth>0</wp14:pctWidth>
          </wp14:sizeRelH>
          <wp14:sizeRelV relativeFrom="page">
            <wp14:pctHeight>0</wp14:pctHeight>
          </wp14:sizeRelV>
        </wp:anchor>
      </w:drawing>
    </w:r>
    <w:r w:rsidR="001137E3" w:rsidRPr="00B85D05">
      <w:rPr>
        <w:rFonts w:ascii="Century Gothic" w:hAnsi="Century Gothic"/>
        <w:sz w:val="18"/>
      </w:rPr>
      <w:t xml:space="preserve">Page </w:t>
    </w:r>
    <w:r w:rsidR="001137E3" w:rsidRPr="00B85D05">
      <w:rPr>
        <w:rFonts w:ascii="Century Gothic" w:hAnsi="Century Gothic"/>
        <w:bCs/>
        <w:sz w:val="18"/>
      </w:rPr>
      <w:fldChar w:fldCharType="begin"/>
    </w:r>
    <w:r w:rsidR="001137E3" w:rsidRPr="00B85D05">
      <w:rPr>
        <w:rFonts w:ascii="Century Gothic" w:hAnsi="Century Gothic"/>
        <w:bCs/>
        <w:sz w:val="18"/>
      </w:rPr>
      <w:instrText xml:space="preserve"> PAGE </w:instrText>
    </w:r>
    <w:r w:rsidR="001137E3" w:rsidRPr="00B85D05">
      <w:rPr>
        <w:rFonts w:ascii="Century Gothic" w:hAnsi="Century Gothic"/>
        <w:bCs/>
        <w:sz w:val="18"/>
      </w:rPr>
      <w:fldChar w:fldCharType="separate"/>
    </w:r>
    <w:r w:rsidR="00733B1B">
      <w:rPr>
        <w:rFonts w:ascii="Century Gothic" w:hAnsi="Century Gothic"/>
        <w:bCs/>
        <w:noProof/>
        <w:sz w:val="18"/>
      </w:rPr>
      <w:t>1</w:t>
    </w:r>
    <w:r w:rsidR="001137E3" w:rsidRPr="00B85D05">
      <w:rPr>
        <w:rFonts w:ascii="Century Gothic" w:hAnsi="Century Gothic"/>
        <w:bCs/>
        <w:sz w:val="18"/>
      </w:rPr>
      <w:fldChar w:fldCharType="end"/>
    </w:r>
    <w:r w:rsidR="001137E3" w:rsidRPr="00B85D05">
      <w:rPr>
        <w:rFonts w:ascii="Century Gothic" w:hAnsi="Century Gothic"/>
        <w:sz w:val="18"/>
      </w:rPr>
      <w:t xml:space="preserve"> of </w:t>
    </w:r>
    <w:r w:rsidR="001137E3" w:rsidRPr="00B85D05">
      <w:rPr>
        <w:rFonts w:ascii="Century Gothic" w:hAnsi="Century Gothic"/>
        <w:bCs/>
        <w:sz w:val="18"/>
      </w:rPr>
      <w:fldChar w:fldCharType="begin"/>
    </w:r>
    <w:r w:rsidR="001137E3" w:rsidRPr="00B85D05">
      <w:rPr>
        <w:rFonts w:ascii="Century Gothic" w:hAnsi="Century Gothic"/>
        <w:bCs/>
        <w:sz w:val="18"/>
      </w:rPr>
      <w:instrText xml:space="preserve"> NUMPAGES  </w:instrText>
    </w:r>
    <w:r w:rsidR="001137E3" w:rsidRPr="00B85D05">
      <w:rPr>
        <w:rFonts w:ascii="Century Gothic" w:hAnsi="Century Gothic"/>
        <w:bCs/>
        <w:sz w:val="18"/>
      </w:rPr>
      <w:fldChar w:fldCharType="separate"/>
    </w:r>
    <w:r w:rsidR="00733B1B">
      <w:rPr>
        <w:rFonts w:ascii="Century Gothic" w:hAnsi="Century Gothic"/>
        <w:bCs/>
        <w:noProof/>
        <w:sz w:val="18"/>
      </w:rPr>
      <w:t>1</w:t>
    </w:r>
    <w:r w:rsidR="001137E3" w:rsidRPr="00B85D05">
      <w:rPr>
        <w:rFonts w:ascii="Century Gothic" w:hAnsi="Century Gothic"/>
        <w:bCs/>
        <w:sz w:val="18"/>
      </w:rPr>
      <w:fldChar w:fldCharType="end"/>
    </w:r>
  </w:p>
  <w:p w14:paraId="20EB02D2" w14:textId="77777777" w:rsidR="001137E3" w:rsidRDefault="001137E3" w:rsidP="001137E3">
    <w:pPr>
      <w:pStyle w:val="Footer"/>
    </w:pPr>
  </w:p>
  <w:p w14:paraId="72D7E47D" w14:textId="77777777" w:rsidR="001137E3" w:rsidRDefault="001137E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C3FD6F" w14:textId="77777777" w:rsidR="0079249D" w:rsidRDefault="0079249D">
      <w:r>
        <w:separator/>
      </w:r>
    </w:p>
  </w:footnote>
  <w:footnote w:type="continuationSeparator" w:id="0">
    <w:p w14:paraId="02BA2909" w14:textId="77777777" w:rsidR="0079249D" w:rsidRDefault="007924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552F27" w14:textId="2D7D2F36" w:rsidR="00E76B66" w:rsidRPr="00776BC5" w:rsidRDefault="00AC6DE1" w:rsidP="00E76B66">
    <w:pPr>
      <w:pStyle w:val="Header"/>
      <w:tabs>
        <w:tab w:val="left" w:pos="720"/>
      </w:tabs>
      <w:spacing w:line="264" w:lineRule="auto"/>
      <w:jc w:val="center"/>
      <w:rPr>
        <w:rFonts w:ascii="Century Gothic" w:hAnsi="Century Gothic" w:cs="Arial"/>
        <w:color w:val="1F497D"/>
        <w:sz w:val="18"/>
      </w:rPr>
    </w:pPr>
    <w:r w:rsidRPr="00776BC5">
      <w:rPr>
        <w:rFonts w:ascii="Century Gothic" w:hAnsi="Century Gothic"/>
        <w:noProof/>
        <w:color w:val="1F497D"/>
      </w:rPr>
      <w:drawing>
        <wp:anchor distT="0" distB="0" distL="114300" distR="114300" simplePos="0" relativeHeight="251656704" behindDoc="1" locked="0" layoutInCell="1" allowOverlap="1" wp14:anchorId="186364DB" wp14:editId="2D4AE698">
          <wp:simplePos x="0" y="0"/>
          <wp:positionH relativeFrom="column">
            <wp:posOffset>-1137920</wp:posOffset>
          </wp:positionH>
          <wp:positionV relativeFrom="paragraph">
            <wp:posOffset>-457200</wp:posOffset>
          </wp:positionV>
          <wp:extent cx="7772400" cy="1501140"/>
          <wp:effectExtent l="0" t="0" r="0" b="0"/>
          <wp:wrapNone/>
          <wp:docPr id="4" name="Picture 6" descr="2451 Strategic Management System Template_t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2451 Strategic Management System Template_top"/>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5011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776BC5">
      <w:rPr>
        <w:rFonts w:ascii="Century Gothic" w:hAnsi="Century Gothic"/>
        <w:noProof/>
        <w:color w:val="1F497D"/>
      </w:rPr>
      <w:drawing>
        <wp:anchor distT="0" distB="0" distL="114300" distR="114300" simplePos="0" relativeHeight="251655680" behindDoc="0" locked="0" layoutInCell="1" allowOverlap="1" wp14:anchorId="3820DC55" wp14:editId="344BB508">
          <wp:simplePos x="0" y="0"/>
          <wp:positionH relativeFrom="column">
            <wp:posOffset>0</wp:posOffset>
          </wp:positionH>
          <wp:positionV relativeFrom="paragraph">
            <wp:posOffset>-114300</wp:posOffset>
          </wp:positionV>
          <wp:extent cx="685800" cy="683895"/>
          <wp:effectExtent l="0" t="0" r="0" b="0"/>
          <wp:wrapNone/>
          <wp:docPr id="1" name="Picture 3" descr="Pictur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icture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85800" cy="683895"/>
                  </a:xfrm>
                  <a:prstGeom prst="rect">
                    <a:avLst/>
                  </a:prstGeom>
                  <a:noFill/>
                  <a:ln>
                    <a:noFill/>
                  </a:ln>
                </pic:spPr>
              </pic:pic>
            </a:graphicData>
          </a:graphic>
          <wp14:sizeRelH relativeFrom="page">
            <wp14:pctWidth>0</wp14:pctWidth>
          </wp14:sizeRelH>
          <wp14:sizeRelV relativeFrom="page">
            <wp14:pctHeight>0</wp14:pctHeight>
          </wp14:sizeRelV>
        </wp:anchor>
      </w:drawing>
    </w:r>
    <w:r w:rsidR="00E76B66" w:rsidRPr="00776BC5">
      <w:rPr>
        <w:rFonts w:ascii="Century Gothic" w:hAnsi="Century Gothic" w:cs="Arial"/>
        <w:color w:val="1F497D"/>
        <w:sz w:val="18"/>
      </w:rPr>
      <w:t xml:space="preserve">City of Fort Lauderdale </w:t>
    </w:r>
    <w:r w:rsidR="00E76B66" w:rsidRPr="00776BC5">
      <w:rPr>
        <w:rFonts w:ascii="Century Gothic" w:hAnsi="Century Gothic" w:cs="Arial"/>
        <w:color w:val="1F497D"/>
        <w:sz w:val="18"/>
      </w:rPr>
      <w:sym w:font="Symbol" w:char="F0B7"/>
    </w:r>
    <w:r w:rsidR="00E76B66" w:rsidRPr="00776BC5">
      <w:rPr>
        <w:rFonts w:ascii="Century Gothic" w:hAnsi="Century Gothic" w:cs="Arial"/>
        <w:color w:val="1F497D"/>
        <w:sz w:val="18"/>
      </w:rPr>
      <w:t xml:space="preserve"> Procurement Services Division</w:t>
    </w:r>
  </w:p>
  <w:p w14:paraId="5DFEA0AA" w14:textId="77777777" w:rsidR="00E76B66" w:rsidRPr="00776BC5" w:rsidRDefault="00E76B66" w:rsidP="00E76B66">
    <w:pPr>
      <w:pStyle w:val="Header"/>
      <w:jc w:val="center"/>
      <w:rPr>
        <w:rFonts w:ascii="Century Gothic" w:hAnsi="Century Gothic" w:cs="Arial"/>
        <w:color w:val="1F497D"/>
        <w:sz w:val="18"/>
      </w:rPr>
    </w:pPr>
    <w:r w:rsidRPr="00776BC5">
      <w:rPr>
        <w:rFonts w:ascii="Century Gothic" w:hAnsi="Century Gothic" w:cs="Arial"/>
        <w:color w:val="1F497D"/>
        <w:sz w:val="18"/>
      </w:rPr>
      <w:t xml:space="preserve">100 N. Andrews Avenue, 619 </w:t>
    </w:r>
    <w:r w:rsidRPr="00776BC5">
      <w:rPr>
        <w:rFonts w:ascii="Century Gothic" w:hAnsi="Century Gothic" w:cs="Arial"/>
        <w:color w:val="1F497D"/>
        <w:sz w:val="18"/>
      </w:rPr>
      <w:sym w:font="Symbol" w:char="F0B7"/>
    </w:r>
    <w:r w:rsidRPr="00776BC5">
      <w:rPr>
        <w:rFonts w:ascii="Century Gothic" w:hAnsi="Century Gothic" w:cs="Arial"/>
        <w:color w:val="1F497D"/>
        <w:sz w:val="18"/>
      </w:rPr>
      <w:t xml:space="preserve"> Fort Lauderdale, Florida 33301</w:t>
    </w:r>
  </w:p>
  <w:p w14:paraId="0C668E20" w14:textId="77777777" w:rsidR="00E76B66" w:rsidRPr="00776BC5" w:rsidRDefault="00E76B66" w:rsidP="00E76B66">
    <w:pPr>
      <w:pStyle w:val="Header"/>
      <w:jc w:val="center"/>
      <w:rPr>
        <w:rFonts w:ascii="Century Gothic" w:hAnsi="Century Gothic" w:cs="Arial"/>
        <w:color w:val="1F497D"/>
        <w:sz w:val="18"/>
      </w:rPr>
    </w:pPr>
    <w:r w:rsidRPr="00776BC5">
      <w:rPr>
        <w:rFonts w:ascii="Century Gothic" w:hAnsi="Century Gothic" w:cs="Arial"/>
        <w:color w:val="1F497D"/>
        <w:sz w:val="18"/>
      </w:rPr>
      <w:t>954-828-5933 Fax 954-828-5576</w:t>
    </w:r>
  </w:p>
  <w:p w14:paraId="55671879" w14:textId="77777777" w:rsidR="00E76B66" w:rsidRPr="00776BC5" w:rsidRDefault="00287891" w:rsidP="00E76B66">
    <w:pPr>
      <w:pStyle w:val="Header"/>
      <w:jc w:val="center"/>
      <w:rPr>
        <w:rFonts w:ascii="Century Gothic" w:hAnsi="Century Gothic" w:cs="Arial"/>
        <w:color w:val="1F497D"/>
        <w:sz w:val="18"/>
      </w:rPr>
    </w:pPr>
    <w:hyperlink r:id="rId3" w:history="1">
      <w:r w:rsidR="00E76B66" w:rsidRPr="00776BC5">
        <w:rPr>
          <w:rStyle w:val="Hyperlink"/>
          <w:rFonts w:ascii="Century Gothic" w:hAnsi="Century Gothic" w:cs="Arial"/>
          <w:color w:val="1F497D"/>
          <w:sz w:val="18"/>
        </w:rPr>
        <w:t>www.fortlauderdale.gov/purchasing</w:t>
      </w:r>
    </w:hyperlink>
  </w:p>
  <w:p w14:paraId="6F22B24C" w14:textId="77777777" w:rsidR="005B2740" w:rsidRPr="00E76B66" w:rsidRDefault="005B2740" w:rsidP="00E76B6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noPunctuationKerning/>
  <w:characterSpacingControl w:val="doNotCompress"/>
  <w:hdrShapeDefaults>
    <o:shapedefaults v:ext="edit" spidmax="112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2C10"/>
    <w:rsid w:val="000B2DE8"/>
    <w:rsid w:val="00111665"/>
    <w:rsid w:val="001137E3"/>
    <w:rsid w:val="00220FEE"/>
    <w:rsid w:val="0027667F"/>
    <w:rsid w:val="002A731A"/>
    <w:rsid w:val="0030433A"/>
    <w:rsid w:val="00306EF9"/>
    <w:rsid w:val="00331FC8"/>
    <w:rsid w:val="003911F6"/>
    <w:rsid w:val="004049D1"/>
    <w:rsid w:val="00442C35"/>
    <w:rsid w:val="00454BA0"/>
    <w:rsid w:val="004607C2"/>
    <w:rsid w:val="004B7287"/>
    <w:rsid w:val="004C0282"/>
    <w:rsid w:val="005105CF"/>
    <w:rsid w:val="00583097"/>
    <w:rsid w:val="005B2740"/>
    <w:rsid w:val="005C2B42"/>
    <w:rsid w:val="005E599E"/>
    <w:rsid w:val="00610876"/>
    <w:rsid w:val="00617E44"/>
    <w:rsid w:val="006834F1"/>
    <w:rsid w:val="006960F3"/>
    <w:rsid w:val="007208D5"/>
    <w:rsid w:val="00733B1B"/>
    <w:rsid w:val="007744EA"/>
    <w:rsid w:val="00776BC5"/>
    <w:rsid w:val="0079249D"/>
    <w:rsid w:val="007A1DD4"/>
    <w:rsid w:val="007E3AD8"/>
    <w:rsid w:val="00865421"/>
    <w:rsid w:val="008B6690"/>
    <w:rsid w:val="00922125"/>
    <w:rsid w:val="009412A0"/>
    <w:rsid w:val="009D3B40"/>
    <w:rsid w:val="009D761B"/>
    <w:rsid w:val="00A716C7"/>
    <w:rsid w:val="00A920C4"/>
    <w:rsid w:val="00AB50EF"/>
    <w:rsid w:val="00AC6DE1"/>
    <w:rsid w:val="00AF32BA"/>
    <w:rsid w:val="00B0424D"/>
    <w:rsid w:val="00B32C10"/>
    <w:rsid w:val="00B33107"/>
    <w:rsid w:val="00BA780D"/>
    <w:rsid w:val="00BB258C"/>
    <w:rsid w:val="00BC4620"/>
    <w:rsid w:val="00BD2147"/>
    <w:rsid w:val="00BF53CF"/>
    <w:rsid w:val="00C434DE"/>
    <w:rsid w:val="00C46B3B"/>
    <w:rsid w:val="00C87AAF"/>
    <w:rsid w:val="00CC035C"/>
    <w:rsid w:val="00CC2830"/>
    <w:rsid w:val="00CD541D"/>
    <w:rsid w:val="00DF2ACA"/>
    <w:rsid w:val="00E00EB3"/>
    <w:rsid w:val="00E04575"/>
    <w:rsid w:val="00E76B66"/>
    <w:rsid w:val="00E873FB"/>
    <w:rsid w:val="00F2097F"/>
    <w:rsid w:val="00F27169"/>
    <w:rsid w:val="00F27B83"/>
    <w:rsid w:val="00F504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o:shapelayout v:ext="edit">
      <o:idmap v:ext="edit" data="1"/>
    </o:shapelayout>
  </w:shapeDefaults>
  <w:decimalSymbol w:val="."/>
  <w:listSeparator w:val=","/>
  <w14:docId w14:val="6293823A"/>
  <w15:chartTrackingRefBased/>
  <w15:docId w15:val="{74063503-BB65-4DB1-8C08-A66C7876F9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1">
    <w:name w:val="heading 1"/>
    <w:basedOn w:val="Normal"/>
    <w:next w:val="Normal"/>
    <w:link w:val="Heading1Char"/>
    <w:qFormat/>
    <w:rsid w:val="007A1DD4"/>
    <w:pPr>
      <w:keepNext/>
      <w:outlineLvl w:val="0"/>
    </w:pPr>
    <w:rPr>
      <w:rFonts w:ascii="Arial" w:hAnsi="Arial"/>
      <w:b/>
      <w:szCs w:val="20"/>
    </w:rPr>
  </w:style>
  <w:style w:type="paragraph" w:styleId="Heading3">
    <w:name w:val="heading 3"/>
    <w:basedOn w:val="Normal"/>
    <w:next w:val="Normal"/>
    <w:link w:val="Heading3Char"/>
    <w:qFormat/>
    <w:rsid w:val="007A1DD4"/>
    <w:pPr>
      <w:keepNext/>
      <w:widowControl w:val="0"/>
      <w:tabs>
        <w:tab w:val="left" w:pos="3240"/>
      </w:tabs>
      <w:jc w:val="center"/>
      <w:outlineLvl w:val="2"/>
    </w:pPr>
    <w:rPr>
      <w:rFonts w:ascii="Arial" w:hAnsi="Arial"/>
      <w:b/>
      <w:snapToGrid w:val="0"/>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semiHidden/>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Hyperlink">
    <w:name w:val="Hyperlink"/>
    <w:semiHidden/>
    <w:rPr>
      <w:color w:val="0000FF"/>
      <w:u w:val="single"/>
    </w:rPr>
  </w:style>
  <w:style w:type="character" w:styleId="FollowedHyperlink">
    <w:name w:val="FollowedHyperlink"/>
    <w:semiHidden/>
    <w:rPr>
      <w:color w:val="800080"/>
      <w:u w:val="single"/>
    </w:rPr>
  </w:style>
  <w:style w:type="paragraph" w:styleId="BodyText">
    <w:name w:val="Body Text"/>
    <w:basedOn w:val="Normal"/>
    <w:semiHidden/>
    <w:pPr>
      <w:widowControl w:val="0"/>
      <w:jc w:val="both"/>
    </w:pPr>
    <w:rPr>
      <w:rFonts w:ascii="Arial" w:hAnsi="Arial" w:cs="Arial"/>
      <w:bCs/>
      <w:snapToGrid w:val="0"/>
      <w:sz w:val="22"/>
    </w:rPr>
  </w:style>
  <w:style w:type="character" w:customStyle="1" w:styleId="HeaderChar">
    <w:name w:val="Header Char"/>
    <w:link w:val="Header"/>
    <w:semiHidden/>
    <w:rsid w:val="00E76B66"/>
    <w:rPr>
      <w:sz w:val="24"/>
      <w:szCs w:val="24"/>
    </w:rPr>
  </w:style>
  <w:style w:type="character" w:customStyle="1" w:styleId="FooterChar">
    <w:name w:val="Footer Char"/>
    <w:link w:val="Footer"/>
    <w:uiPriority w:val="99"/>
    <w:rsid w:val="001137E3"/>
    <w:rPr>
      <w:sz w:val="24"/>
      <w:szCs w:val="24"/>
    </w:rPr>
  </w:style>
  <w:style w:type="character" w:customStyle="1" w:styleId="Heading1Char">
    <w:name w:val="Heading 1 Char"/>
    <w:link w:val="Heading1"/>
    <w:rsid w:val="007A1DD4"/>
    <w:rPr>
      <w:rFonts w:ascii="Arial" w:hAnsi="Arial"/>
      <w:b/>
      <w:sz w:val="24"/>
    </w:rPr>
  </w:style>
  <w:style w:type="character" w:customStyle="1" w:styleId="Heading3Char">
    <w:name w:val="Heading 3 Char"/>
    <w:link w:val="Heading3"/>
    <w:rsid w:val="007A1DD4"/>
    <w:rPr>
      <w:rFonts w:ascii="Arial" w:hAnsi="Arial"/>
      <w:b/>
      <w:snapToGrid w:val="0"/>
      <w:sz w:val="22"/>
    </w:rPr>
  </w:style>
  <w:style w:type="paragraph" w:customStyle="1" w:styleId="Default">
    <w:name w:val="Default"/>
    <w:rsid w:val="0027667F"/>
    <w:pPr>
      <w:autoSpaceDE w:val="0"/>
      <w:autoSpaceDN w:val="0"/>
      <w:adjustRightInd w:val="0"/>
    </w:pPr>
    <w:rPr>
      <w:rFonts w:ascii="Arial" w:hAnsi="Arial" w:cs="Arial"/>
      <w:color w:val="000000"/>
      <w:sz w:val="24"/>
      <w:szCs w:val="24"/>
    </w:rPr>
  </w:style>
  <w:style w:type="character" w:styleId="UnresolvedMention">
    <w:name w:val="Unresolved Mention"/>
    <w:uiPriority w:val="99"/>
    <w:semiHidden/>
    <w:unhideWhenUsed/>
    <w:rsid w:val="005105CF"/>
    <w:rPr>
      <w:color w:val="605E5C"/>
      <w:shd w:val="clear" w:color="auto" w:fill="E1DFDD"/>
    </w:rPr>
  </w:style>
  <w:style w:type="character" w:customStyle="1" w:styleId="text">
    <w:name w:val="text"/>
    <w:basedOn w:val="DefaultParagraphFont"/>
    <w:rsid w:val="00F504D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6054802">
      <w:bodyDiv w:val="1"/>
      <w:marLeft w:val="0"/>
      <w:marRight w:val="0"/>
      <w:marTop w:val="0"/>
      <w:marBottom w:val="0"/>
      <w:divBdr>
        <w:top w:val="none" w:sz="0" w:space="0" w:color="auto"/>
        <w:left w:val="none" w:sz="0" w:space="0" w:color="auto"/>
        <w:bottom w:val="none" w:sz="0" w:space="0" w:color="auto"/>
        <w:right w:val="none" w:sz="0" w:space="0" w:color="auto"/>
      </w:divBdr>
    </w:div>
    <w:div w:id="1667056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TWright@fortlauderdale.gov"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3" Type="http://schemas.openxmlformats.org/officeDocument/2006/relationships/hyperlink" Target="http://www.fortlauderdale.gov/purchasing" TargetMode="External"/><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116</Words>
  <Characters>778</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April 25, 2002</vt:lpstr>
    </vt:vector>
  </TitlesOfParts>
  <Company>City of Fort Lauderdale</Company>
  <LinksUpToDate>false</LinksUpToDate>
  <CharactersWithSpaces>893</CharactersWithSpaces>
  <SharedDoc>false</SharedDoc>
  <HLinks>
    <vt:vector size="12" baseType="variant">
      <vt:variant>
        <vt:i4>5439600</vt:i4>
      </vt:variant>
      <vt:variant>
        <vt:i4>0</vt:i4>
      </vt:variant>
      <vt:variant>
        <vt:i4>0</vt:i4>
      </vt:variant>
      <vt:variant>
        <vt:i4>5</vt:i4>
      </vt:variant>
      <vt:variant>
        <vt:lpwstr>mailto:pburger@fortlauderdale.gov</vt:lpwstr>
      </vt:variant>
      <vt:variant>
        <vt:lpwstr/>
      </vt:variant>
      <vt:variant>
        <vt:i4>6029406</vt:i4>
      </vt:variant>
      <vt:variant>
        <vt:i4>0</vt:i4>
      </vt:variant>
      <vt:variant>
        <vt:i4>0</vt:i4>
      </vt:variant>
      <vt:variant>
        <vt:i4>5</vt:i4>
      </vt:variant>
      <vt:variant>
        <vt:lpwstr>http://www.fortlauderdale.gov/purchasing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April 25, 2002</dc:title>
  <dc:subject/>
  <dc:creator>Kirk Buffington</dc:creator>
  <cp:keywords/>
  <cp:lastModifiedBy>Marie Flynn</cp:lastModifiedBy>
  <cp:revision>2</cp:revision>
  <cp:lastPrinted>2020-03-03T19:43:00Z</cp:lastPrinted>
  <dcterms:created xsi:type="dcterms:W3CDTF">2021-06-16T14:03:00Z</dcterms:created>
  <dcterms:modified xsi:type="dcterms:W3CDTF">2021-06-16T14:03:00Z</dcterms:modified>
</cp:coreProperties>
</file>